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eastAsia="微软雅黑" w:hAnsi="Calibri"/>
          <w:b/>
          <w:bCs/>
          <w:color w:val="B7472A"/>
          <w:sz w:val="52"/>
          <w:szCs w:val="52"/>
        </w:rPr>
        <w:t xml:space="preserve">林悦</w:t>
      </w:r>
    </w:p>
    <w:p>
      <w:pPr>
        <w:spacing w:after="240"/>
      </w:pPr>
      <w:r>
        <w:rPr>
          <w:rFonts w:ascii="Calibri" w:eastAsia="微软雅黑" w:hAnsi="Calibri"/>
          <w:color w:val="595959"/>
          <w:sz w:val="19"/>
          <w:szCs w:val="19"/>
        </w:rPr>
        <w:t xml:space="preserve">139-0000-0000  ·  linyue@example.com  ·  2026 届 · 汉语言文学（师范）  ·  求职意向：初中语文教师</w:t>
      </w:r>
    </w:p>
    <w:p>
      <w:pPr>
        <w:pBdr>
          <w:bottom w:val="single" w:color="B7472A" w:sz="6" w:space="2"/>
        </w:pBdr>
        <w:spacing w:after="100" w:before="220"/>
      </w:pPr>
      <w:r>
        <w:rPr>
          <w:rFonts w:ascii="Calibri" w:eastAsia="微软雅黑" w:hAnsi="Calibri"/>
          <w:b/>
          <w:bCs/>
          <w:color w:val="B7472A"/>
          <w:sz w:val="24"/>
          <w:szCs w:val="24"/>
        </w:rPr>
        <w:t xml:space="preserve">个人简介</w:t>
      </w:r>
    </w:p>
    <w:p>
      <w:pPr>
        <w:spacing w:after="60"/>
      </w:pPr>
      <w:r>
        <w:rPr>
          <w:rFonts w:ascii="Calibri" w:eastAsia="微软雅黑" w:hAnsi="Calibri"/>
          <w:sz w:val="21"/>
          <w:szCs w:val="21"/>
        </w:rPr>
        <w:t xml:space="preserve">2026 届汉语言文学师范专业应届生，已取得初中语文教师资格证与普通话二级甲等；完成一学期顶岗实习，独立带班授课 120 课时，公开课获校级优秀。</w:t>
      </w:r>
    </w:p>
    <w:p>
      <w:pPr>
        <w:pBdr>
          <w:bottom w:val="single" w:color="B7472A" w:sz="6" w:space="2"/>
        </w:pBdr>
        <w:spacing w:after="100" w:before="220"/>
      </w:pPr>
      <w:r>
        <w:rPr>
          <w:rFonts w:ascii="Calibri" w:eastAsia="微软雅黑" w:hAnsi="Calibri"/>
          <w:b/>
          <w:bCs/>
          <w:color w:val="B7472A"/>
          <w:sz w:val="24"/>
          <w:szCs w:val="24"/>
        </w:rPr>
        <w:t xml:space="preserve">教育背景</w:t>
      </w:r>
    </w:p>
    <w:p>
      <w:pPr>
        <w:tabs>
          <w:tab w:val="right" w:pos="9300"/>
        </w:tabs>
        <w:spacing w:after="40" w:before="100"/>
      </w:pPr>
      <w:r>
        <w:rPr>
          <w:rFonts w:ascii="Calibri" w:eastAsia="微软雅黑" w:hAnsi="Calibri"/>
          <w:b/>
          <w:bCs/>
          <w:sz w:val="21"/>
          <w:szCs w:val="21"/>
        </w:rPr>
        <w:t xml:space="preserve">某师范大学 · 汉语言文学（师范）本科</w:t>
      </w:r>
      <w:r>
        <w:rPr>
          <w:rFonts w:ascii="Calibri" w:eastAsia="微软雅黑" w:hAnsi="Calibri"/>
        </w:rPr>
        <w:t xml:space="preserve">	</w:t>
      </w:r>
      <w:r>
        <w:rPr>
          <w:rFonts w:ascii="Calibri" w:eastAsia="微软雅黑" w:hAnsi="Calibri"/>
          <w:color w:val="7F7F7F"/>
          <w:sz w:val="19"/>
          <w:szCs w:val="19"/>
        </w:rPr>
        <w:t xml:space="preserve">2022.09 – 2026.06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微软雅黑" w:hAnsi="Calibri"/>
          <w:sz w:val="21"/>
          <w:szCs w:val="21"/>
        </w:rPr>
        <w:t xml:space="preserve">GPA 3.6/4.0；核心课程：现代汉语、古代文学、语文教学论、教育心理学</w:t>
      </w:r>
    </w:p>
    <w:p>
      <w:pPr>
        <w:pBdr>
          <w:bottom w:val="single" w:color="B7472A" w:sz="6" w:space="2"/>
        </w:pBdr>
        <w:spacing w:after="100" w:before="220"/>
      </w:pPr>
      <w:r>
        <w:rPr>
          <w:rFonts w:ascii="Calibri" w:eastAsia="微软雅黑" w:hAnsi="Calibri"/>
          <w:b/>
          <w:bCs/>
          <w:color w:val="B7472A"/>
          <w:sz w:val="24"/>
          <w:szCs w:val="24"/>
        </w:rPr>
        <w:t xml:space="preserve">教育实习</w:t>
      </w:r>
    </w:p>
    <w:p>
      <w:pPr>
        <w:tabs>
          <w:tab w:val="right" w:pos="9300"/>
        </w:tabs>
        <w:spacing w:after="40" w:before="100"/>
      </w:pPr>
      <w:r>
        <w:rPr>
          <w:rFonts w:ascii="Calibri" w:eastAsia="微软雅黑" w:hAnsi="Calibri"/>
          <w:b/>
          <w:bCs/>
          <w:sz w:val="21"/>
          <w:szCs w:val="21"/>
        </w:rPr>
        <w:t xml:space="preserve">某中学 · 初二语文顶岗实习教师</w:t>
      </w:r>
      <w:r>
        <w:rPr>
          <w:rFonts w:ascii="Calibri" w:eastAsia="微软雅黑" w:hAnsi="Calibri"/>
        </w:rPr>
        <w:t xml:space="preserve">	</w:t>
      </w:r>
      <w:r>
        <w:rPr>
          <w:rFonts w:ascii="Calibri" w:eastAsia="微软雅黑" w:hAnsi="Calibri"/>
          <w:color w:val="7F7F7F"/>
          <w:sz w:val="19"/>
          <w:szCs w:val="19"/>
        </w:rPr>
        <w:t xml:space="preserve">2025.09 – 2026.01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微软雅黑" w:hAnsi="Calibri"/>
          <w:sz w:val="21"/>
          <w:szCs w:val="21"/>
        </w:rPr>
        <w:t xml:space="preserve">独立承担 2 个班级语文教学，累计授课 120 课时；所带班级期末均分较上学期提升 4.2 分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微软雅黑" w:hAnsi="Calibri"/>
          <w:sz w:val="21"/>
          <w:szCs w:val="21"/>
        </w:rPr>
        <w:t xml:space="preserve">开设校级公开课《背影》，教研组评课获评优秀；参与集体备课 16 次并主备 3 次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微软雅黑" w:hAnsi="Calibri"/>
          <w:sz w:val="21"/>
          <w:szCs w:val="21"/>
        </w:rPr>
        <w:t xml:space="preserve">兼任实习班主任：组织主题班会 8 次，完成 32 名学生家访记录与成长档案</w:t>
      </w:r>
    </w:p>
    <w:p>
      <w:pPr>
        <w:tabs>
          <w:tab w:val="right" w:pos="9300"/>
        </w:tabs>
        <w:spacing w:after="40" w:before="100"/>
      </w:pPr>
      <w:r>
        <w:rPr>
          <w:rFonts w:ascii="Calibri" w:eastAsia="微软雅黑" w:hAnsi="Calibri"/>
          <w:b/>
          <w:bCs/>
          <w:sz w:val="21"/>
          <w:szCs w:val="21"/>
        </w:rPr>
        <w:t xml:space="preserve">某小学 · 课后服务志愿教师</w:t>
      </w:r>
      <w:r>
        <w:rPr>
          <w:rFonts w:ascii="Calibri" w:eastAsia="微软雅黑" w:hAnsi="Calibri"/>
        </w:rPr>
        <w:t xml:space="preserve">	</w:t>
      </w:r>
      <w:r>
        <w:rPr>
          <w:rFonts w:ascii="Calibri" w:eastAsia="微软雅黑" w:hAnsi="Calibri"/>
          <w:color w:val="7F7F7F"/>
          <w:sz w:val="19"/>
          <w:szCs w:val="19"/>
        </w:rPr>
        <w:t xml:space="preserve">2024.03 – 2024.06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微软雅黑" w:hAnsi="Calibri"/>
          <w:sz w:val="21"/>
          <w:szCs w:val="21"/>
        </w:rPr>
        <w:t xml:space="preserve">每周 2 次阅读指导课，覆盖学生 45 人，班级课外阅读量平均提升 6 本/学期</w:t>
      </w:r>
    </w:p>
    <w:p>
      <w:pPr>
        <w:pBdr>
          <w:bottom w:val="single" w:color="B7472A" w:sz="6" w:space="2"/>
        </w:pBdr>
        <w:spacing w:after="100" w:before="220"/>
      </w:pPr>
      <w:r>
        <w:rPr>
          <w:rFonts w:ascii="Calibri" w:eastAsia="微软雅黑" w:hAnsi="Calibri"/>
          <w:b/>
          <w:bCs/>
          <w:color w:val="B7472A"/>
          <w:sz w:val="24"/>
          <w:szCs w:val="24"/>
        </w:rPr>
        <w:t xml:space="preserve">校园经历与获奖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微软雅黑" w:hAnsi="Calibri"/>
          <w:sz w:val="21"/>
          <w:szCs w:val="21"/>
        </w:rPr>
        <w:t xml:space="preserve">师范生教学技能大赛校级二等奖（2025）；院级演讲比赛一等奖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微软雅黑" w:hAnsi="Calibri"/>
          <w:sz w:val="21"/>
          <w:szCs w:val="21"/>
        </w:rPr>
        <w:t xml:space="preserve">文学社副社长：组稿并编辑社刊 4 期，累计发行 1200 册</w:t>
      </w:r>
    </w:p>
    <w:p>
      <w:pPr>
        <w:pBdr>
          <w:bottom w:val="single" w:color="B7472A" w:sz="6" w:space="2"/>
        </w:pBdr>
        <w:spacing w:after="100" w:before="220"/>
      </w:pPr>
      <w:r>
        <w:rPr>
          <w:rFonts w:ascii="Calibri" w:eastAsia="微软雅黑" w:hAnsi="Calibri"/>
          <w:b/>
          <w:bCs/>
          <w:color w:val="B7472A"/>
          <w:sz w:val="24"/>
          <w:szCs w:val="24"/>
        </w:rPr>
        <w:t xml:space="preserve">技能与证书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微软雅黑" w:hAnsi="Calibri"/>
          <w:sz w:val="21"/>
          <w:szCs w:val="21"/>
        </w:rPr>
        <w:t xml:space="preserve">证书：初中语文教师资格证、普通话二级甲等、英语 CET-6、计算机二级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微软雅黑" w:hAnsi="Calibri"/>
          <w:sz w:val="21"/>
          <w:szCs w:val="21"/>
        </w:rPr>
        <w:t xml:space="preserve">技能：板书与三笔字（粉笔字/钢笔字/毛笔字）、PPT 课件制作、希沃白板操作</w:t>
      </w:r>
    </w:p>
    <w:p>
      <w:pPr>
        <w:spacing w:before="360"/>
      </w:pPr>
      <w:r>
        <w:rPr>
          <w:rFonts w:ascii="Calibri" w:eastAsia="微软雅黑" w:hAnsi="Calibri"/>
          <w:color w:val="A6A6A6"/>
          <w:sz w:val="16"/>
          <w:szCs w:val="16"/>
        </w:rPr>
        <w:t xml:space="preserve">模板来自 棱镜简历 prismresume.cn ｜ 可在线编辑同款模板、免费 AI 简历体检（使用前请删除本行）</w:t>
      </w:r>
    </w:p>
    <w:sectPr>
      <w:pgSz w:w="11906" w:h="16838" w:orient="portrait"/>
      <w:pgMar w:top="850" w:right="1000" w:bottom="8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微软雅黑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2026-08-06T15:04:19.011Z</dcterms:created>
  <dcterms:modified xsi:type="dcterms:W3CDTF">2026-08-06T15:04:19.011Z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